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残疾人服务一件事申请表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62"/>
        <w:gridCol w:w="1238"/>
        <w:gridCol w:w="1848"/>
        <w:gridCol w:w="1121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（两寸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白底彩照）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非农业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="40" w:afterLines="0" w:line="300" w:lineRule="exact"/>
              <w:ind w:left="345" w:leftChars="50" w:hanging="240" w:hangingChars="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省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县（市、区）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乡（镇、街道）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村（社区）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="40" w:afterLines="0" w:line="300" w:lineRule="exact"/>
              <w:ind w:left="345" w:leftChars="50" w:hanging="240" w:hangingChars="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省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县（市、区）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乡（镇、街道）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村（社区）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残疾人证办理事项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（单选）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新办证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◎残疾类别或等级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变更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挂失补办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迁移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换领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换领类型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残损换新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到期换证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资料更新）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800" w:hanging="960" w:hanging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注销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注销原因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死亡注销 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康复注销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其他注销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注销残疾类别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视力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听力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言语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肢体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智力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视力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听力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言语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肢体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智力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智力、精神、未成年申请人需填写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)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监护人移动电话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联办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残疾人服务一件事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自愿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申请，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以办理结果为准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，将由各部门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残疾情况和有关政策文件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进行审核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重度残疾人护理补贴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困难残疾人生活补贴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城乡居民基本养老保险登记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城乡居民基本医疗保险登记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残疾人就业培训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残疾人就业咨询与职业介绍服务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基本养老保险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Style w:val="10"/>
                <w:rFonts w:hint="eastAsia" w:ascii="宋体" w:hAnsi="宋体" w:eastAsia="宋体" w:cs="宋体"/>
                <w:strike/>
                <w:color w:val="auto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Style w:val="10"/>
                <w:rFonts w:hint="eastAsia" w:ascii="宋体" w:hAnsi="宋体" w:eastAsia="宋体" w:cs="宋体"/>
                <w:strike/>
                <w:color w:val="auto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区县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乡镇/街道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社区/区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Style w:val="10"/>
                <w:rFonts w:hint="eastAsia" w:ascii="宋体" w:hAnsi="宋体" w:eastAsia="宋体" w:cs="宋体"/>
                <w:strike/>
                <w:color w:val="auto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Style w:val="10"/>
                <w:rFonts w:hint="eastAsia" w:ascii="宋体" w:hAnsi="宋体" w:eastAsia="宋体" w:cs="宋体"/>
                <w:strike/>
                <w:color w:val="auto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组/队</w:t>
            </w:r>
          </w:p>
        </w:tc>
        <w:tc>
          <w:tcPr>
            <w:tcW w:w="25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Style w:val="10"/>
                <w:rFonts w:hint="eastAsia" w:ascii="宋体" w:hAnsi="宋体" w:eastAsia="宋体" w:cs="宋体"/>
                <w:strike/>
                <w:color w:val="auto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残疾人就业培训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期望的培训类别（3个）目录：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http://suo.im/a8sgm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期望的培训时间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三个月内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半年内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期望培训的地方是否户籍地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残疾人就业咨询与职业介绍服务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期望的就业类型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（单选）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机构培训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highlight w:val="none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课件学习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就业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创业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4"/>
                <w:szCs w:val="24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期望的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培训地区或就业地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市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期望的就业时间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其他就业需求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本人现申请办理以上勾选的联办事项，上述申报事项为自主选择，同时知晓将根据残疾人证办理结果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确定是否符合条件享受有关补贴或政府代缴政策。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本人确认申报信息、内容真实有效，并承诺自行承担因姓名、户籍地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、现居住地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等所填报信息有误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不真实等造成的后果、所引发的相关法律责任。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申请日期：      年    月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残疾人服务“一件事”就业培训类别目录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843"/>
        <w:gridCol w:w="270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15" w:type="dxa"/>
            <w:shd w:val="clear" w:color="auto" w:fill="D7D7D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843" w:type="dxa"/>
            <w:shd w:val="clear" w:color="auto" w:fill="D7D7D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一级目录代码</w:t>
            </w:r>
          </w:p>
        </w:tc>
        <w:tc>
          <w:tcPr>
            <w:tcW w:w="2700" w:type="dxa"/>
            <w:shd w:val="clear" w:color="auto" w:fill="D7D7D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658" w:type="dxa"/>
            <w:shd w:val="clear" w:color="auto" w:fill="D7D7D7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食用菌栽培技术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农村实用技术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农业种养殖类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字画装裱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假肢装配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其他加工类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服装裁剪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其他服装类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CAD绘图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其他设计类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创业培训类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创业培训类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其他创业培训类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其他电子商务类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民间工艺品制作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其他艺术类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企业务工常识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国家通用语言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其他职业素质培训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工作纪律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工匠精神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心理素质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公共礼仪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人际沟通技巧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职业素质培训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城市生活常识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非遗传统艺术类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非遗传统技艺类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其他制造类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其他培训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汽车驾驶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定向行走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新职种 新业态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新职种 新业态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网络攻防安全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新职种 新业态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无人机操控测绘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体育健身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电气设备安装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增材制造（3D打印）设备操作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仪器仪表工程技术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竞赛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自动控制工程技术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信息通信网络运行管理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网络编辑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数据分析处理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网络与信息安全管理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云计算工程技术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计算机网络工程技术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互联网通信类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物联网安装调试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盲人计算机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文字录入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办公自动化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其他计算机类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计算机装调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家电维修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摩托车维修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其他维修类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自行车与电动自行车维修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盲人保健按摩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其他按摩医疗类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盲人医疗按摩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推拿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中医按摩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足疗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中医理论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康复理论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按摩、医疗类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竹麻制品加工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废旧物资加工处理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陶瓷产品设计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贵金属首饰制作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插花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刺绣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十字绣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剪纸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其他手工类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裁剪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其他烹饪类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西式烹饪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饮品制作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糕点装饰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美甲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美容美发类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其他美容类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互联网营销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手语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营业员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洗车服务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其他服务类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43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皮革护理</w:t>
            </w:r>
          </w:p>
        </w:tc>
        <w:tc>
          <w:tcPr>
            <w:tcW w:w="265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ind w:left="0" w:leftChars="0" w:firstLine="0" w:firstLineChars="0"/>
      </w:pPr>
    </w:p>
    <w:p/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11F2450"/>
    <w:rsid w:val="07A27171"/>
    <w:rsid w:val="13F58674"/>
    <w:rsid w:val="18CA79AE"/>
    <w:rsid w:val="2A017802"/>
    <w:rsid w:val="2CBE0E0B"/>
    <w:rsid w:val="2EE4E1E9"/>
    <w:rsid w:val="31B10B9B"/>
    <w:rsid w:val="36B14DCA"/>
    <w:rsid w:val="379C73EE"/>
    <w:rsid w:val="3B411AF9"/>
    <w:rsid w:val="3F3DC26C"/>
    <w:rsid w:val="3F79A4CC"/>
    <w:rsid w:val="5BBF74C5"/>
    <w:rsid w:val="5EAECD47"/>
    <w:rsid w:val="69FFB754"/>
    <w:rsid w:val="6E714DA3"/>
    <w:rsid w:val="6EBC701F"/>
    <w:rsid w:val="6FA420F0"/>
    <w:rsid w:val="725A12A2"/>
    <w:rsid w:val="79EE0089"/>
    <w:rsid w:val="7BAC148F"/>
    <w:rsid w:val="7C7E1E9D"/>
    <w:rsid w:val="7DAF12FF"/>
    <w:rsid w:val="7FA7B4E8"/>
    <w:rsid w:val="9FFE0D13"/>
    <w:rsid w:val="BFF9787F"/>
    <w:rsid w:val="C593C6F3"/>
    <w:rsid w:val="DFFB3974"/>
    <w:rsid w:val="EFBF59BA"/>
    <w:rsid w:val="EFEFB375"/>
    <w:rsid w:val="F41BBCD4"/>
    <w:rsid w:val="F5D9E138"/>
    <w:rsid w:val="FCBE0E30"/>
    <w:rsid w:val="FEB9A789"/>
    <w:rsid w:val="FFDFA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widowControl w:val="0"/>
      <w:adjustRightInd w:val="0"/>
      <w:spacing w:beforeLines="0" w:afterLines="0" w:line="640" w:lineRule="exact"/>
      <w:ind w:firstLine="705"/>
      <w:jc w:val="both"/>
    </w:pPr>
    <w:rPr>
      <w:rFonts w:hint="eastAsia" w:ascii="仿宋_GB2312" w:hAnsi="Times New Roman" w:eastAsia="仿宋_GB2312"/>
      <w:spacing w:val="-2"/>
      <w:kern w:val="2"/>
      <w:sz w:val="36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beforeLines="0" w:afterLines="0"/>
    </w:pPr>
    <w:rPr>
      <w:rFonts w:hint="default"/>
      <w:sz w:val="18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  <w:szCs w:val="24"/>
    </w:rPr>
  </w:style>
  <w:style w:type="character" w:customStyle="1" w:styleId="9">
    <w:name w:val="font51"/>
    <w:basedOn w:val="7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页脚1"/>
    <w:basedOn w:val="1"/>
    <w:unhideWhenUsed/>
    <w:qFormat/>
    <w:uiPriority w:val="0"/>
    <w:pPr>
      <w:tabs>
        <w:tab w:val="center" w:pos="4153"/>
        <w:tab w:val="right" w:pos="8306"/>
      </w:tabs>
      <w:spacing w:beforeLines="0" w:afterLines="0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911</Characters>
  <Lines>0</Lines>
  <Paragraphs>0</Paragraphs>
  <TotalTime>0</TotalTime>
  <ScaleCrop>false</ScaleCrop>
  <LinksUpToDate>false</LinksUpToDate>
  <CharactersWithSpaces>1183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2024-08-15T04:39:00Z</dcterms:created>
  <dc:creator>wuxl1</dc:creator>
  <cp:lastModifiedBy>郭婧</cp:lastModifiedBy>
  <dcterms:modified xsi:type="dcterms:W3CDTF">2024-10-12T17:31:25Z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6F7710C5AC6347509D3D61F693381A86_13</vt:lpwstr>
  </property>
</Properties>
</file>